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f2d5249ae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c4a3ed894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Okroglo, Kal nad Kanalom,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8b59a471c4e91" /><Relationship Type="http://schemas.openxmlformats.org/officeDocument/2006/relationships/numbering" Target="/word/numbering.xml" Id="R8d1117dfc99c4d3b" /><Relationship Type="http://schemas.openxmlformats.org/officeDocument/2006/relationships/settings" Target="/word/settings.xml" Id="Rd6f2ad3e9a1f4859" /><Relationship Type="http://schemas.openxmlformats.org/officeDocument/2006/relationships/image" Target="/word/media/4762e727-72b0-4e1f-819c-747b3f0fc573.png" Id="Rb22c4a3ed8944759" /></Relationships>
</file>