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28b9f1fc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095bc496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Podstene,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c9d27430b4bba" /><Relationship Type="http://schemas.openxmlformats.org/officeDocument/2006/relationships/numbering" Target="/word/numbering.xml" Id="R8c7cc89c32e14152" /><Relationship Type="http://schemas.openxmlformats.org/officeDocument/2006/relationships/settings" Target="/word/settings.xml" Id="Rb6d6ad3762ce4e4a" /><Relationship Type="http://schemas.openxmlformats.org/officeDocument/2006/relationships/image" Target="/word/media/49a9523e-0820-4949-9578-f852f65e0dd8.png" Id="R1e6c095bc496421a" /></Relationships>
</file>