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e9d53e2bb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215a02c63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Hwasun County,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4acacc04f4304" /><Relationship Type="http://schemas.openxmlformats.org/officeDocument/2006/relationships/numbering" Target="/word/numbering.xml" Id="Rf029e1c564894597" /><Relationship Type="http://schemas.openxmlformats.org/officeDocument/2006/relationships/settings" Target="/word/settings.xml" Id="R734cdc471ba74dcb" /><Relationship Type="http://schemas.openxmlformats.org/officeDocument/2006/relationships/image" Target="/word/media/8a9649c8-58dc-4cc4-a7b1-bfe5571a69f3.png" Id="R64c215a02c6347e3" /></Relationships>
</file>