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7486c5e85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f22f9b0fb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Almonacid de la Cuba,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acd6d06ef486a" /><Relationship Type="http://schemas.openxmlformats.org/officeDocument/2006/relationships/numbering" Target="/word/numbering.xml" Id="R0b5efe70d8944a4c" /><Relationship Type="http://schemas.openxmlformats.org/officeDocument/2006/relationships/settings" Target="/word/settings.xml" Id="R2c8ef292911544fc" /><Relationship Type="http://schemas.openxmlformats.org/officeDocument/2006/relationships/image" Target="/word/media/62907ff5-ba66-4831-80d6-318cc67da7fe.png" Id="R0a0f22f9b0fb4512" /></Relationships>
</file>