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4c20da787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b3c5cdb2b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Aratz-Machinventa,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244bbc98d425f" /><Relationship Type="http://schemas.openxmlformats.org/officeDocument/2006/relationships/numbering" Target="/word/numbering.xml" Id="R6cff423084a74d6f" /><Relationship Type="http://schemas.openxmlformats.org/officeDocument/2006/relationships/settings" Target="/word/settings.xml" Id="R4973360aa5f247c2" /><Relationship Type="http://schemas.openxmlformats.org/officeDocument/2006/relationships/image" Target="/word/media/9c685a47-fd47-4161-a563-b43d73ce20aa.png" Id="Radfb3c5cdb2b4ca1" /></Relationships>
</file>