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b16893888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d22a58f4f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Arguisuelas,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afef363e14ee7" /><Relationship Type="http://schemas.openxmlformats.org/officeDocument/2006/relationships/numbering" Target="/word/numbering.xml" Id="Ra63a023333fb4647" /><Relationship Type="http://schemas.openxmlformats.org/officeDocument/2006/relationships/settings" Target="/word/settings.xml" Id="R09a234189d6444e1" /><Relationship Type="http://schemas.openxmlformats.org/officeDocument/2006/relationships/image" Target="/word/media/ba324acc-ba21-40bd-bde9-e0d339a16d58.png" Id="Rd1cd22a58f4f4da3" /></Relationships>
</file>