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feff2c3cd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e4337f2be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Barrio de la Puente,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e2644e7b04f68" /><Relationship Type="http://schemas.openxmlformats.org/officeDocument/2006/relationships/numbering" Target="/word/numbering.xml" Id="Rf327db40e75d4275" /><Relationship Type="http://schemas.openxmlformats.org/officeDocument/2006/relationships/settings" Target="/word/settings.xml" Id="R4c3cdef7ca814340" /><Relationship Type="http://schemas.openxmlformats.org/officeDocument/2006/relationships/image" Target="/word/media/4fc3c36b-95de-494c-9513-1761c50360d2.png" Id="Rd98e4337f2be4e8f" /></Relationships>
</file>