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664d53cb5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40cec8dfb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Casas de Santa Cruz,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bc053e31a4e99" /><Relationship Type="http://schemas.openxmlformats.org/officeDocument/2006/relationships/numbering" Target="/word/numbering.xml" Id="R41b67ad469034301" /><Relationship Type="http://schemas.openxmlformats.org/officeDocument/2006/relationships/settings" Target="/word/settings.xml" Id="Rf5ba23501c16426d" /><Relationship Type="http://schemas.openxmlformats.org/officeDocument/2006/relationships/image" Target="/word/media/e8406003-af2f-4b2e-858d-81d19788f867.png" Id="Re2340cec8dfb4192" /></Relationships>
</file>