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cf4b5d9d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890b91ffa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Parral,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2c04d5f284c5b" /><Relationship Type="http://schemas.openxmlformats.org/officeDocument/2006/relationships/numbering" Target="/word/numbering.xml" Id="R7d77ee23a239419a" /><Relationship Type="http://schemas.openxmlformats.org/officeDocument/2006/relationships/settings" Target="/word/settings.xml" Id="R3d323c38751c442e" /><Relationship Type="http://schemas.openxmlformats.org/officeDocument/2006/relationships/image" Target="/word/media/28476579-0d5a-452c-be96-f0e4950a515b.png" Id="R18e890b91ffa4782" /></Relationships>
</file>