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c90687b50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51feeef75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Pocico,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c4a37ab644afe" /><Relationship Type="http://schemas.openxmlformats.org/officeDocument/2006/relationships/numbering" Target="/word/numbering.xml" Id="R7c91c2365b0a4d50" /><Relationship Type="http://schemas.openxmlformats.org/officeDocument/2006/relationships/settings" Target="/word/settings.xml" Id="R502193afb45045df" /><Relationship Type="http://schemas.openxmlformats.org/officeDocument/2006/relationships/image" Target="/word/media/b0d05589-da22-447a-9c7b-c3b7aebdbc9d.png" Id="Rbe351feeef75408b" /></Relationships>
</file>