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2dae85fb7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eda0d160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Tesoro,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2c3051cc4c5b" /><Relationship Type="http://schemas.openxmlformats.org/officeDocument/2006/relationships/numbering" Target="/word/numbering.xml" Id="R6f3b07a97b6d4b6d" /><Relationship Type="http://schemas.openxmlformats.org/officeDocument/2006/relationships/settings" Target="/word/settings.xml" Id="Rd463fde7d769475e" /><Relationship Type="http://schemas.openxmlformats.org/officeDocument/2006/relationships/image" Target="/word/media/a0802a88-7cf3-4f84-bf29-7e07f7bc69c2.png" Id="Ra8aeda0d160c4b69" /></Relationships>
</file>