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57df6eb20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e2bef9800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Trincheto,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df5677c2b4335" /><Relationship Type="http://schemas.openxmlformats.org/officeDocument/2006/relationships/numbering" Target="/word/numbering.xml" Id="Raff8e446568349dc" /><Relationship Type="http://schemas.openxmlformats.org/officeDocument/2006/relationships/settings" Target="/word/settings.xml" Id="R2867ab1afabc4ddc" /><Relationship Type="http://schemas.openxmlformats.org/officeDocument/2006/relationships/image" Target="/word/media/81784ce0-55b4-4543-b235-a19142311b20.png" Id="Ra1de2bef980048f4" /></Relationships>
</file>