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d3ef5c46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2e8d8c6f9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Encinas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385c1f5c4f22" /><Relationship Type="http://schemas.openxmlformats.org/officeDocument/2006/relationships/numbering" Target="/word/numbering.xml" Id="Rf72809bfb4894aed" /><Relationship Type="http://schemas.openxmlformats.org/officeDocument/2006/relationships/settings" Target="/word/settings.xml" Id="Re1896cfd3abc4855" /><Relationship Type="http://schemas.openxmlformats.org/officeDocument/2006/relationships/image" Target="/word/media/1abf8606-ec08-47a4-9c05-b3e196cf8fc5.png" Id="R7ae2e8d8c6f94d97" /></Relationships>
</file>