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b6e9e1cbf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5c5de9fba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Estacion de Pinar,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5cf5a773a4c6b" /><Relationship Type="http://schemas.openxmlformats.org/officeDocument/2006/relationships/numbering" Target="/word/numbering.xml" Id="Rf460f4e94ed24733" /><Relationship Type="http://schemas.openxmlformats.org/officeDocument/2006/relationships/settings" Target="/word/settings.xml" Id="R2e623f9433d9488e" /><Relationship Type="http://schemas.openxmlformats.org/officeDocument/2006/relationships/image" Target="/word/media/b598b674-d23a-4659-ae9d-ff4f50189076.png" Id="Ree95c5de9fba4414" /></Relationships>
</file>