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c44f0a00b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ee76f693e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 de Meca,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90f63cae94cd7" /><Relationship Type="http://schemas.openxmlformats.org/officeDocument/2006/relationships/numbering" Target="/word/numbering.xml" Id="R47626025409b45d9" /><Relationship Type="http://schemas.openxmlformats.org/officeDocument/2006/relationships/settings" Target="/word/settings.xml" Id="R7cbff8b3d8a0493b" /><Relationship Type="http://schemas.openxmlformats.org/officeDocument/2006/relationships/image" Target="/word/media/c29d03cb-38d5-43d6-b552-017cd6955c52.png" Id="Rb70ee76f693e4848" /></Relationships>
</file>