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3d6a45f78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b93daf6a6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Helecha de Valdivia,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976f1d3734c5a" /><Relationship Type="http://schemas.openxmlformats.org/officeDocument/2006/relationships/numbering" Target="/word/numbering.xml" Id="R3034b664ca0a47d4" /><Relationship Type="http://schemas.openxmlformats.org/officeDocument/2006/relationships/settings" Target="/word/settings.xml" Id="R5e3b307b76424c4c" /><Relationship Type="http://schemas.openxmlformats.org/officeDocument/2006/relationships/image" Target="/word/media/aea265b0-cefe-4ca4-bdc6-1a708ae53075.png" Id="R908b93daf6a643be" /></Relationships>
</file>