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fceea51dd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c6be2be26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Inurrieta,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561e3c22b4ef6" /><Relationship Type="http://schemas.openxmlformats.org/officeDocument/2006/relationships/numbering" Target="/word/numbering.xml" Id="R4ac3ae1ba6f44d52" /><Relationship Type="http://schemas.openxmlformats.org/officeDocument/2006/relationships/settings" Target="/word/settings.xml" Id="R7d431a420a1a42e3" /><Relationship Type="http://schemas.openxmlformats.org/officeDocument/2006/relationships/image" Target="/word/media/c8d08b3b-afb9-408a-848b-cd1a17eaef3b.png" Id="R945c6be2be264c32" /></Relationships>
</file>