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b897b9a68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4bd07959f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Ituero y Lama,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2ade5352e4ccc" /><Relationship Type="http://schemas.openxmlformats.org/officeDocument/2006/relationships/numbering" Target="/word/numbering.xml" Id="R85015434a21f4020" /><Relationship Type="http://schemas.openxmlformats.org/officeDocument/2006/relationships/settings" Target="/word/settings.xml" Id="R4714328e23f54c09" /><Relationship Type="http://schemas.openxmlformats.org/officeDocument/2006/relationships/image" Target="/word/media/fe531a9f-2684-4021-bb96-dfe4a3f6f13e.png" Id="Rf684bd07959f47f9" /></Relationships>
</file>