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a14a01c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2f340009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Casa Marroca,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1f453965484e" /><Relationship Type="http://schemas.openxmlformats.org/officeDocument/2006/relationships/numbering" Target="/word/numbering.xml" Id="R64acd4d117b64fba" /><Relationship Type="http://schemas.openxmlformats.org/officeDocument/2006/relationships/settings" Target="/word/settings.xml" Id="R773ba93ba72b433f" /><Relationship Type="http://schemas.openxmlformats.org/officeDocument/2006/relationships/image" Target="/word/media/3fede051-9a06-4e17-ba6d-d0a428f75e4d.png" Id="Rac72f340009044c1" /></Relationships>
</file>