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caf99350e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a95ff866f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Ladrunan,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6ee2e5555481b" /><Relationship Type="http://schemas.openxmlformats.org/officeDocument/2006/relationships/numbering" Target="/word/numbering.xml" Id="Rb580120b6c3f4c08" /><Relationship Type="http://schemas.openxmlformats.org/officeDocument/2006/relationships/settings" Target="/word/settings.xml" Id="R01cc1eb9cdf74c99" /><Relationship Type="http://schemas.openxmlformats.org/officeDocument/2006/relationships/image" Target="/word/media/73584219-225d-43da-b4b8-ea223ae72cbc.png" Id="R894a95ff866f4ac6" /></Relationships>
</file>