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783a8d337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baac66dcb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Barrachinas,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72caf0ef24b69" /><Relationship Type="http://schemas.openxmlformats.org/officeDocument/2006/relationships/numbering" Target="/word/numbering.xml" Id="R3a863e19693948a8" /><Relationship Type="http://schemas.openxmlformats.org/officeDocument/2006/relationships/settings" Target="/word/settings.xml" Id="R3cc11e5bc40f47ec" /><Relationship Type="http://schemas.openxmlformats.org/officeDocument/2006/relationships/image" Target="/word/media/8116e157-9215-4140-bc0f-20ffe87a65e1.png" Id="R514baac66dcb4062" /></Relationships>
</file>