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b057dcf2c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5c28f3d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Palmas de Gran Canaria, Las Palmas,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5a6b8a72b4c06" /><Relationship Type="http://schemas.openxmlformats.org/officeDocument/2006/relationships/numbering" Target="/word/numbering.xml" Id="R10cdcb24546e4089" /><Relationship Type="http://schemas.openxmlformats.org/officeDocument/2006/relationships/settings" Target="/word/settings.xml" Id="R34a617f5440a45ad" /><Relationship Type="http://schemas.openxmlformats.org/officeDocument/2006/relationships/image" Target="/word/media/d0a631c6-d94b-4116-8b0a-30ffb06badf7.png" Id="R3a075c28f3d14991" /></Relationships>
</file>