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bb34b2c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1b807cb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Ramblelles,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ae8077ba4c0e" /><Relationship Type="http://schemas.openxmlformats.org/officeDocument/2006/relationships/numbering" Target="/word/numbering.xml" Id="Ra69c4f73aef34a1a" /><Relationship Type="http://schemas.openxmlformats.org/officeDocument/2006/relationships/settings" Target="/word/settings.xml" Id="R1d5d500b2c25498a" /><Relationship Type="http://schemas.openxmlformats.org/officeDocument/2006/relationships/image" Target="/word/media/cffe669e-ffbf-492e-a2bc-131b2f7b0238.png" Id="R786c1b807cb14b07" /></Relationships>
</file>