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a65d8f953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39a3c3fd3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Charcones,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4a9bceb6545c3" /><Relationship Type="http://schemas.openxmlformats.org/officeDocument/2006/relationships/numbering" Target="/word/numbering.xml" Id="R277ba037c3804e0c" /><Relationship Type="http://schemas.openxmlformats.org/officeDocument/2006/relationships/settings" Target="/word/settings.xml" Id="R2582cba309a44836" /><Relationship Type="http://schemas.openxmlformats.org/officeDocument/2006/relationships/image" Target="/word/media/642738aa-05d8-4c47-bb74-ae7bd8946a0e.png" Id="Redd39a3c3fd34e9d" /></Relationships>
</file>