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cb7533322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b5fd9b5e5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Matalascanas,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3bde6080f4667" /><Relationship Type="http://schemas.openxmlformats.org/officeDocument/2006/relationships/numbering" Target="/word/numbering.xml" Id="R608d1636324e49f2" /><Relationship Type="http://schemas.openxmlformats.org/officeDocument/2006/relationships/settings" Target="/word/settings.xml" Id="R1ae28745122b4961" /><Relationship Type="http://schemas.openxmlformats.org/officeDocument/2006/relationships/image" Target="/word/media/c15c01b7-ee7d-46df-8527-703760e7d719.png" Id="R4d3b5fd9b5e542a4" /></Relationships>
</file>