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a33ea1a5d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f231a85e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Mezquita de Loscos,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553d3ccc94ea1" /><Relationship Type="http://schemas.openxmlformats.org/officeDocument/2006/relationships/numbering" Target="/word/numbering.xml" Id="Raf4d7c1842ab43b8" /><Relationship Type="http://schemas.openxmlformats.org/officeDocument/2006/relationships/settings" Target="/word/settings.xml" Id="R33df4536d8ca44a4" /><Relationship Type="http://schemas.openxmlformats.org/officeDocument/2006/relationships/image" Target="/word/media/ad13fd8d-71f3-4d84-8862-c954afa4b041.png" Id="R369f231a85e04fa1" /></Relationships>
</file>