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264ce755b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a231c8ff9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528ca5bb74e47" /><Relationship Type="http://schemas.openxmlformats.org/officeDocument/2006/relationships/numbering" Target="/word/numbering.xml" Id="R1b06d7dbc0e840cb" /><Relationship Type="http://schemas.openxmlformats.org/officeDocument/2006/relationships/settings" Target="/word/settings.xml" Id="R213db04776114509" /><Relationship Type="http://schemas.openxmlformats.org/officeDocument/2006/relationships/image" Target="/word/media/f23ae916-133d-4b0f-a21c-ce0723f93c76.png" Id="R4a2a231c8ff9440b" /></Relationships>
</file>