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a491ae9ba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c9337b29c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Pelayos de la Presa,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554adc896409c" /><Relationship Type="http://schemas.openxmlformats.org/officeDocument/2006/relationships/numbering" Target="/word/numbering.xml" Id="Re213dcd8ea3b46c5" /><Relationship Type="http://schemas.openxmlformats.org/officeDocument/2006/relationships/settings" Target="/word/settings.xml" Id="Ra752da331fa64d10" /><Relationship Type="http://schemas.openxmlformats.org/officeDocument/2006/relationships/image" Target="/word/media/7d895a68-5279-4161-955f-d962a35fd95f.png" Id="Re66c9337b29c4f09" /></Relationships>
</file>