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e216eb1d7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dd66a7958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Puente de Sabinanigo,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30f10806647b8" /><Relationship Type="http://schemas.openxmlformats.org/officeDocument/2006/relationships/numbering" Target="/word/numbering.xml" Id="R626c337325dc4584" /><Relationship Type="http://schemas.openxmlformats.org/officeDocument/2006/relationships/settings" Target="/word/settings.xml" Id="Rff2ba4ad35fa4698" /><Relationship Type="http://schemas.openxmlformats.org/officeDocument/2006/relationships/image" Target="/word/media/89fc7fa8-d880-49b0-a43c-decb7034afad.png" Id="Re7add66a795843c5" /></Relationships>
</file>