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695eb44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ab7fb9a7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Redipollos,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78183d8b43fb" /><Relationship Type="http://schemas.openxmlformats.org/officeDocument/2006/relationships/numbering" Target="/word/numbering.xml" Id="Rccfd922c19a54210" /><Relationship Type="http://schemas.openxmlformats.org/officeDocument/2006/relationships/settings" Target="/word/settings.xml" Id="Rb43ea56454904735" /><Relationship Type="http://schemas.openxmlformats.org/officeDocument/2006/relationships/image" Target="/word/media/e83f1ae9-d64d-40f2-adc4-453b9a92db7d.png" Id="Rc59ab7fb9a7c4a78" /></Relationships>
</file>