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e58a20d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a75b8779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Represa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b3635c79d4295" /><Relationship Type="http://schemas.openxmlformats.org/officeDocument/2006/relationships/numbering" Target="/word/numbering.xml" Id="Rc72f4713d9ef48d1" /><Relationship Type="http://schemas.openxmlformats.org/officeDocument/2006/relationships/settings" Target="/word/settings.xml" Id="Re69125da08f14f77" /><Relationship Type="http://schemas.openxmlformats.org/officeDocument/2006/relationships/image" Target="/word/media/bc89cc8a-3ec5-494f-afef-b9a0deec3195.png" Id="R2bda75b8779c48ae" /></Relationships>
</file>