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e47250cf9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2651fdd80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Rozadio,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e1f51665f4100" /><Relationship Type="http://schemas.openxmlformats.org/officeDocument/2006/relationships/numbering" Target="/word/numbering.xml" Id="Re07c010fca654b75" /><Relationship Type="http://schemas.openxmlformats.org/officeDocument/2006/relationships/settings" Target="/word/settings.xml" Id="Rd8630fb7d6834d31" /><Relationship Type="http://schemas.openxmlformats.org/officeDocument/2006/relationships/image" Target="/word/media/9692292b-a430-41aa-b853-7f0c9d9fd34f.png" Id="R8cd2651fdd804b67" /></Relationships>
</file>