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bcaaec3c2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1a0cf9286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Cristofol de les Fonts,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e314c625e45e1" /><Relationship Type="http://schemas.openxmlformats.org/officeDocument/2006/relationships/numbering" Target="/word/numbering.xml" Id="Ra9df9e69c240448c" /><Relationship Type="http://schemas.openxmlformats.org/officeDocument/2006/relationships/settings" Target="/word/settings.xml" Id="R6de809ca6c16485b" /><Relationship Type="http://schemas.openxmlformats.org/officeDocument/2006/relationships/image" Target="/word/media/51b1ec25-5b93-41ba-bb21-95497c05e786.png" Id="R1091a0cf928643a8" /></Relationships>
</file>