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a018972f5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1a4ba924b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Lanuez,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f1f9b77c7466c" /><Relationship Type="http://schemas.openxmlformats.org/officeDocument/2006/relationships/numbering" Target="/word/numbering.xml" Id="R453d6fa887ea44dc" /><Relationship Type="http://schemas.openxmlformats.org/officeDocument/2006/relationships/settings" Target="/word/settings.xml" Id="Rb77d2a4fe2f442ce" /><Relationship Type="http://schemas.openxmlformats.org/officeDocument/2006/relationships/image" Target="/word/media/f087608d-2803-4b2f-8429-28e1ceb3e39c.png" Id="Re991a4ba924b4f72" /></Relationships>
</file>