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e9efaa34d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36aac26c5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Santibanez,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2a7a9310b469e" /><Relationship Type="http://schemas.openxmlformats.org/officeDocument/2006/relationships/numbering" Target="/word/numbering.xml" Id="R6bb183afb98649ef" /><Relationship Type="http://schemas.openxmlformats.org/officeDocument/2006/relationships/settings" Target="/word/settings.xml" Id="Rd2a5b72f67564edf" /><Relationship Type="http://schemas.openxmlformats.org/officeDocument/2006/relationships/image" Target="/word/media/1429a162-e1b8-4d1f-9307-65f27a95bc40.png" Id="R95b36aac26c54a56" /></Relationships>
</file>