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fca5e41db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36e05544c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de 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5028a73b4ef4" /><Relationship Type="http://schemas.openxmlformats.org/officeDocument/2006/relationships/numbering" Target="/word/numbering.xml" Id="R3761dc9265fc4e65" /><Relationship Type="http://schemas.openxmlformats.org/officeDocument/2006/relationships/settings" Target="/word/settings.xml" Id="Rec2a82a6965f4ec0" /><Relationship Type="http://schemas.openxmlformats.org/officeDocument/2006/relationships/image" Target="/word/media/efad9eeb-e35d-4f53-ab38-ca653c15ec76.png" Id="R6d236e05544c4f42" /></Relationships>
</file>