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507528c53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d51de8207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76f609ff04c7f" /><Relationship Type="http://schemas.openxmlformats.org/officeDocument/2006/relationships/numbering" Target="/word/numbering.xml" Id="R31559e5f38bc4880" /><Relationship Type="http://schemas.openxmlformats.org/officeDocument/2006/relationships/settings" Target="/word/settings.xml" Id="R6384e47753224128" /><Relationship Type="http://schemas.openxmlformats.org/officeDocument/2006/relationships/image" Target="/word/media/8f5ea9c8-4c20-4a75-a7bb-f8b31ab5c3ee.png" Id="R642d51de820741e9" /></Relationships>
</file>