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044ed4e0d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352f799a0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Usparicha,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6410a56da4155" /><Relationship Type="http://schemas.openxmlformats.org/officeDocument/2006/relationships/numbering" Target="/word/numbering.xml" Id="R7241dd85dcfc4eba" /><Relationship Type="http://schemas.openxmlformats.org/officeDocument/2006/relationships/settings" Target="/word/settings.xml" Id="R483abab163a240ad" /><Relationship Type="http://schemas.openxmlformats.org/officeDocument/2006/relationships/image" Target="/word/media/6304d877-9fb3-44e1-a986-9ba31d2fe14a.png" Id="R659352f799a04602" /></Relationships>
</file>