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c283caac3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b6b24d520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Veinat de Canadal,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c89a7edba44a2" /><Relationship Type="http://schemas.openxmlformats.org/officeDocument/2006/relationships/numbering" Target="/word/numbering.xml" Id="R4b9c7a1d38524ba3" /><Relationship Type="http://schemas.openxmlformats.org/officeDocument/2006/relationships/settings" Target="/word/settings.xml" Id="Rbf82214aee5341d2" /><Relationship Type="http://schemas.openxmlformats.org/officeDocument/2006/relationships/image" Target="/word/media/a2292697-2573-443e-8e3f-54a731364e0d.png" Id="R005b6b24d5204358" /></Relationships>
</file>