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efc3fd800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1ca6dd53b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Viforcos,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c2cf03974b0a" /><Relationship Type="http://schemas.openxmlformats.org/officeDocument/2006/relationships/numbering" Target="/word/numbering.xml" Id="R5a1d817136fa4333" /><Relationship Type="http://schemas.openxmlformats.org/officeDocument/2006/relationships/settings" Target="/word/settings.xml" Id="Rebd8c3c586984549" /><Relationship Type="http://schemas.openxmlformats.org/officeDocument/2006/relationships/image" Target="/word/media/46c26d54-2bf1-4c64-bb9d-8eddb9a62721.png" Id="Re5f1ca6dd53b43c0" /></Relationships>
</file>