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cfe972c4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51c7085de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Villamarcel,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c391c9a5c472e" /><Relationship Type="http://schemas.openxmlformats.org/officeDocument/2006/relationships/numbering" Target="/word/numbering.xml" Id="R09b67a5267b44c8f" /><Relationship Type="http://schemas.openxmlformats.org/officeDocument/2006/relationships/settings" Target="/word/settings.xml" Id="R2eb6f1f3ad50431a" /><Relationship Type="http://schemas.openxmlformats.org/officeDocument/2006/relationships/image" Target="/word/media/30436d4c-81a4-400e-b815-a1b1d58ecab8.png" Id="R8dd51c7085de4994" /></Relationships>
</file>