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86582d57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20bc93ac5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Villamor de Laguna,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78f2baa6148bb" /><Relationship Type="http://schemas.openxmlformats.org/officeDocument/2006/relationships/numbering" Target="/word/numbering.xml" Id="R44aeab3d84df49d6" /><Relationship Type="http://schemas.openxmlformats.org/officeDocument/2006/relationships/settings" Target="/word/settings.xml" Id="R18c2ce764b8a4fe3" /><Relationship Type="http://schemas.openxmlformats.org/officeDocument/2006/relationships/image" Target="/word/media/232a9e2c-9e1d-4326-b42e-d3e88a72d76d.png" Id="R92b20bc93ac541fa" /></Relationships>
</file>