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2d5626ddf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368f516c8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Geneina,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601303fb7470b" /><Relationship Type="http://schemas.openxmlformats.org/officeDocument/2006/relationships/numbering" Target="/word/numbering.xml" Id="R8d3ac330551f4dc9" /><Relationship Type="http://schemas.openxmlformats.org/officeDocument/2006/relationships/settings" Target="/word/settings.xml" Id="Rc0eae501e2444557" /><Relationship Type="http://schemas.openxmlformats.org/officeDocument/2006/relationships/image" Target="/word/media/a8ce297c-4423-45e7-8e3b-9f8b14d7caba.png" Id="R732368f516c84a59" /></Relationships>
</file>