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a30a966e7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44d28a8f1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Agarone,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29b7901e14f22" /><Relationship Type="http://schemas.openxmlformats.org/officeDocument/2006/relationships/numbering" Target="/word/numbering.xml" Id="Rcca59f3b9b574b27" /><Relationship Type="http://schemas.openxmlformats.org/officeDocument/2006/relationships/settings" Target="/word/settings.xml" Id="R49dcb5be13ae45bb" /><Relationship Type="http://schemas.openxmlformats.org/officeDocument/2006/relationships/image" Target="/word/media/f453f85c-62ea-4f98-8bdd-30f07ea63194.png" Id="Rca444d28a8f1448f" /></Relationships>
</file>