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ba0f495f4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2edd8f1f0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Bollacher,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97370ec1a44e7" /><Relationship Type="http://schemas.openxmlformats.org/officeDocument/2006/relationships/numbering" Target="/word/numbering.xml" Id="Rd2a2e63cf5014f4a" /><Relationship Type="http://schemas.openxmlformats.org/officeDocument/2006/relationships/settings" Target="/word/settings.xml" Id="Rcea5f80c6b1d43a0" /><Relationship Type="http://schemas.openxmlformats.org/officeDocument/2006/relationships/image" Target="/word/media/e7f70a0b-6bc6-4dd6-b1fc-8c1c45d056f8.png" Id="R39a2edd8f1f04e25" /></Relationships>
</file>