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fae9d71f2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35e78e8cd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Bubikon / Station,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565c75ced43a5" /><Relationship Type="http://schemas.openxmlformats.org/officeDocument/2006/relationships/numbering" Target="/word/numbering.xml" Id="R408af0f4c5a64af4" /><Relationship Type="http://schemas.openxmlformats.org/officeDocument/2006/relationships/settings" Target="/word/settings.xml" Id="R91162407d5b9493b" /><Relationship Type="http://schemas.openxmlformats.org/officeDocument/2006/relationships/image" Target="/word/media/95b314e5-554a-42c9-b3fb-2ed0e2cdd37b.png" Id="Red135e78e8cd40fe" /></Relationships>
</file>