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1fe3c6e4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28b6290c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Grossandelfingen,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7e469c3a24992" /><Relationship Type="http://schemas.openxmlformats.org/officeDocument/2006/relationships/numbering" Target="/word/numbering.xml" Id="Rf37884e277654212" /><Relationship Type="http://schemas.openxmlformats.org/officeDocument/2006/relationships/settings" Target="/word/settings.xml" Id="R1c0fa2c5b1cd4b80" /><Relationship Type="http://schemas.openxmlformats.org/officeDocument/2006/relationships/image" Target="/word/media/baf241de-db74-46ef-80d9-9c0e2625af8a.png" Id="R78a328b6290c40a2" /></Relationships>
</file>