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d28eb6a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3a2c20d8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Muelireben,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c2c848f714b2b" /><Relationship Type="http://schemas.openxmlformats.org/officeDocument/2006/relationships/numbering" Target="/word/numbering.xml" Id="R10cecc64a8ef4b9a" /><Relationship Type="http://schemas.openxmlformats.org/officeDocument/2006/relationships/settings" Target="/word/settings.xml" Id="Rf85acb078cc0401a" /><Relationship Type="http://schemas.openxmlformats.org/officeDocument/2006/relationships/image" Target="/word/media/123fe978-908d-4c8c-91d7-d03a12bff4fd.png" Id="R35a3a2c20d8c47bc" /></Relationships>
</file>