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1aa4ba2e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72a8fec63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Nassenwil / Nassenwil (Dorf),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25e21511e47f7" /><Relationship Type="http://schemas.openxmlformats.org/officeDocument/2006/relationships/numbering" Target="/word/numbering.xml" Id="R64d5784343d74db1" /><Relationship Type="http://schemas.openxmlformats.org/officeDocument/2006/relationships/settings" Target="/word/settings.xml" Id="R353653d169f14807" /><Relationship Type="http://schemas.openxmlformats.org/officeDocument/2006/relationships/image" Target="/word/media/7a9362a9-95ba-4b8f-9ed3-0ad390dcaee6.png" Id="Rb3272a8fec634276" /></Relationships>
</file>