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261760f83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89df5bbfb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Rifferswil / Ober-Rifferswil,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86b75e89d48a5" /><Relationship Type="http://schemas.openxmlformats.org/officeDocument/2006/relationships/numbering" Target="/word/numbering.xml" Id="Rb24744c97e674880" /><Relationship Type="http://schemas.openxmlformats.org/officeDocument/2006/relationships/settings" Target="/word/settings.xml" Id="Ra0944d60305845b5" /><Relationship Type="http://schemas.openxmlformats.org/officeDocument/2006/relationships/image" Target="/word/media/879b2815-c462-4981-8c01-6437e4cd4636.png" Id="R15489df5bbfb44f1" /></Relationships>
</file>